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color w:val="0000FF"/>
          <w:sz w:val="24"/>
          <w:szCs w:val="24"/>
        </w:rPr>
        <w:t>期货从业资格考试成绩考过了，需要申请证书吗</w:t>
      </w:r>
      <w:r>
        <w:rPr>
          <w:rFonts w:ascii="宋体" w:hAnsi="宋体" w:eastAsia="宋体" w:cs="宋体"/>
          <w:sz w:val="24"/>
          <w:szCs w:val="24"/>
        </w:rPr>
        <w:br w:type="textWrapping"/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期货从业资格考试成绩实行电子化管理，考生可上中国期货业协会网站查询或打印成绩合格证书。取得成绩合格证后，考生如到从事期货业务的经营机构任职，可由所在机构向中国期货业协会申请从业资格。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一、机构所属拟申请从业资格人员(以下简称“申请人”)登陆协会网站的“从业人员管理”页面，下载“期货从业人员个人信息填报表”，打印填写后连同以下申请材料提交所在机构：</w:t>
      </w:r>
      <w:r>
        <w:rPr>
          <w:rFonts w:ascii="宋体" w:hAnsi="宋体" w:eastAsia="宋体" w:cs="宋体"/>
          <w:sz w:val="24"/>
          <w:szCs w:val="24"/>
        </w:rPr>
        <w:br w:type="textWrapping"/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1、申请人身份证复印件;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2、申请人学历证书复印件或相关证明文件;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3、申请人最近三年内未受过刑事处罚的证明;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4、身份证及照片的扫描件。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二、机构对申请材料审查后，将申请人相关信息录入“中国期货业协会行业信息管理平台”(以下简称“行业信息管理平台”)。机构必须将申请人所有信息完整准确录入后才能代为申请资格。申请人的原始申报资料(包括本程序第一条中规定的材料、相片以及后续职业培训证明等)由机构保管备查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三、机构登录协会“行业信息管理平台”，进入"从业人员资格管理-会员从业资格管"栏目，选中被申请人，点击“申请资格”操作。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四、协会对机构提交的申请信息进行审核，必要时可要求机构提交有关证明材料，协会在机构提交申请后10个工作日内审核完毕。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五、对于通过审核的申请人，协会为其办理从业资格注册，分配从业资格编号，并通过协会网站或指定媒体进行从业资格信息公示。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六、机构如需要由协会为其修改“行业信息管理平台”中数据，请下载“中国期货业协会期货行业信息管理平台信息修改申请表”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11653"/>
    <w:rsid w:val="280C0D0B"/>
    <w:rsid w:val="3B3D0988"/>
    <w:rsid w:val="4546334F"/>
    <w:rsid w:val="4D472AD8"/>
    <w:rsid w:val="7E1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2019-11-23T10:10:14Z</dcterms:created>
  <dc:creator>Administrator</dc:creator>
  <cp:lastModifiedBy>不一般</cp:lastModifiedBy>
  <dcterms:modified xsi:type="dcterms:W3CDTF">2019-11-23T10:11:15Z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