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4B3" w:rsidRDefault="00E344B3" w:rsidP="00E344B3">
      <w:pPr>
        <w:pStyle w:val="a5"/>
        <w:spacing w:before="225" w:beforeAutospacing="0" w:after="225" w:afterAutospacing="0" w:line="420" w:lineRule="atLeast"/>
        <w:jc w:val="center"/>
        <w:rPr>
          <w:color w:val="333333"/>
          <w:sz w:val="21"/>
          <w:szCs w:val="21"/>
        </w:rPr>
      </w:pPr>
      <w:r>
        <w:rPr>
          <w:rStyle w:val="a6"/>
          <w:rFonts w:hint="eastAsia"/>
          <w:color w:val="333333"/>
          <w:sz w:val="21"/>
          <w:szCs w:val="21"/>
        </w:rPr>
        <w:t>会计专业技术资格考试实施办法</w:t>
      </w:r>
    </w:p>
    <w:p w:rsidR="00E344B3" w:rsidRDefault="00E344B3" w:rsidP="00E344B3">
      <w:pPr>
        <w:pStyle w:val="a5"/>
        <w:spacing w:before="225" w:beforeAutospacing="0" w:after="225" w:afterAutospacing="0" w:line="420" w:lineRule="atLeast"/>
        <w:rPr>
          <w:rFonts w:hint="eastAsia"/>
          <w:color w:val="333333"/>
          <w:sz w:val="21"/>
          <w:szCs w:val="21"/>
        </w:rPr>
      </w:pPr>
      <w:r>
        <w:rPr>
          <w:rFonts w:hint="eastAsia"/>
          <w:color w:val="333333"/>
          <w:sz w:val="21"/>
          <w:szCs w:val="21"/>
        </w:rPr>
        <w:t xml:space="preserve">　　根据《会计专业技术资格考试暂行规定》(以下简称《暂行规定》)，制定本实施办法。</w:t>
      </w:r>
    </w:p>
    <w:p w:rsidR="00E344B3" w:rsidRDefault="00E344B3" w:rsidP="00E344B3">
      <w:pPr>
        <w:pStyle w:val="a5"/>
        <w:spacing w:before="225" w:beforeAutospacing="0" w:after="225" w:afterAutospacing="0" w:line="420"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一、资格考试组织领导</w:t>
      </w:r>
    </w:p>
    <w:p w:rsidR="00E344B3" w:rsidRDefault="00E344B3" w:rsidP="00E344B3">
      <w:pPr>
        <w:pStyle w:val="a5"/>
        <w:spacing w:before="225" w:beforeAutospacing="0" w:after="225" w:afterAutospacing="0" w:line="420" w:lineRule="atLeast"/>
        <w:rPr>
          <w:rFonts w:hint="eastAsia"/>
          <w:color w:val="333333"/>
          <w:sz w:val="21"/>
          <w:szCs w:val="21"/>
        </w:rPr>
      </w:pPr>
      <w:r>
        <w:rPr>
          <w:rStyle w:val="a6"/>
          <w:rFonts w:hint="eastAsia"/>
          <w:color w:val="333333"/>
          <w:sz w:val="21"/>
          <w:szCs w:val="21"/>
        </w:rPr>
        <w:t xml:space="preserve">　　</w:t>
      </w:r>
      <w:r>
        <w:rPr>
          <w:rFonts w:hint="eastAsia"/>
          <w:color w:val="333333"/>
          <w:sz w:val="21"/>
          <w:szCs w:val="21"/>
        </w:rPr>
        <w:t>财政部、人事部联合成立全国会计专业技术资格考试办公室，负责考试日常管理工作。办公室设在财政部会计司。</w:t>
      </w:r>
    </w:p>
    <w:p w:rsidR="00E344B3" w:rsidRDefault="00E344B3" w:rsidP="00E344B3">
      <w:pPr>
        <w:pStyle w:val="a5"/>
        <w:spacing w:before="225" w:beforeAutospacing="0" w:after="225" w:afterAutospacing="0" w:line="420" w:lineRule="atLeast"/>
        <w:rPr>
          <w:rFonts w:hint="eastAsia"/>
          <w:color w:val="333333"/>
          <w:sz w:val="21"/>
          <w:szCs w:val="21"/>
        </w:rPr>
      </w:pPr>
      <w:r>
        <w:rPr>
          <w:rFonts w:hint="eastAsia"/>
          <w:color w:val="333333"/>
          <w:sz w:val="21"/>
          <w:szCs w:val="21"/>
        </w:rPr>
        <w:t xml:space="preserve">　　各省、自治区、直辖市财政厅(局)、人事(职改)部门和新疆生产建设兵团根据《暂行规定》第十条规定，组织实施本地区的考试工作。</w:t>
      </w:r>
    </w:p>
    <w:p w:rsidR="00E344B3" w:rsidRDefault="00E344B3" w:rsidP="00E344B3">
      <w:pPr>
        <w:pStyle w:val="a5"/>
        <w:spacing w:before="225" w:beforeAutospacing="0" w:after="225" w:afterAutospacing="0" w:line="420"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二、考试科目的设置</w:t>
      </w:r>
    </w:p>
    <w:p w:rsidR="00E344B3" w:rsidRDefault="00E344B3" w:rsidP="00E344B3">
      <w:pPr>
        <w:pStyle w:val="a5"/>
        <w:spacing w:before="225" w:beforeAutospacing="0" w:after="225" w:afterAutospacing="0" w:line="420" w:lineRule="atLeast"/>
        <w:rPr>
          <w:rFonts w:hint="eastAsia"/>
          <w:color w:val="333333"/>
          <w:sz w:val="21"/>
          <w:szCs w:val="21"/>
        </w:rPr>
      </w:pPr>
      <w:r>
        <w:rPr>
          <w:rFonts w:hint="eastAsia"/>
          <w:color w:val="333333"/>
          <w:sz w:val="21"/>
          <w:szCs w:val="21"/>
        </w:rPr>
        <w:t xml:space="preserve">　　(一)会计专业技术初级资格考试科目为：初级会计实务、经济法基础2个科目。</w:t>
      </w:r>
    </w:p>
    <w:p w:rsidR="00E344B3" w:rsidRDefault="00E344B3" w:rsidP="00E344B3">
      <w:pPr>
        <w:pStyle w:val="a5"/>
        <w:spacing w:before="225" w:beforeAutospacing="0" w:after="225" w:afterAutospacing="0" w:line="420" w:lineRule="atLeast"/>
        <w:rPr>
          <w:rFonts w:hint="eastAsia"/>
          <w:color w:val="333333"/>
          <w:sz w:val="21"/>
          <w:szCs w:val="21"/>
        </w:rPr>
      </w:pPr>
      <w:r>
        <w:rPr>
          <w:rFonts w:hint="eastAsia"/>
          <w:color w:val="333333"/>
          <w:sz w:val="21"/>
          <w:szCs w:val="21"/>
        </w:rPr>
        <w:t xml:space="preserve">　　参加初级资格考试的人员必须在一个考试年度内通过全部科目的考试。</w:t>
      </w:r>
    </w:p>
    <w:p w:rsidR="00E344B3" w:rsidRDefault="00E344B3" w:rsidP="00E344B3">
      <w:pPr>
        <w:pStyle w:val="a5"/>
        <w:spacing w:before="225" w:beforeAutospacing="0" w:after="225" w:afterAutospacing="0" w:line="420" w:lineRule="atLeast"/>
        <w:rPr>
          <w:rFonts w:hint="eastAsia"/>
          <w:color w:val="333333"/>
          <w:sz w:val="21"/>
          <w:szCs w:val="21"/>
        </w:rPr>
      </w:pPr>
      <w:r>
        <w:rPr>
          <w:rFonts w:hint="eastAsia"/>
          <w:color w:val="333333"/>
          <w:sz w:val="21"/>
          <w:szCs w:val="21"/>
        </w:rPr>
        <w:t xml:space="preserve">　　(二)会计专业技术中级资格考试科目为：中级会计实务(一)、中级会计实务(二)、财务管理、经济法4个科目。</w:t>
      </w:r>
    </w:p>
    <w:p w:rsidR="00E344B3" w:rsidRDefault="00E344B3" w:rsidP="00E344B3">
      <w:pPr>
        <w:pStyle w:val="a5"/>
        <w:spacing w:before="225" w:beforeAutospacing="0" w:after="225" w:afterAutospacing="0" w:line="420" w:lineRule="atLeast"/>
        <w:rPr>
          <w:rFonts w:hint="eastAsia"/>
          <w:color w:val="333333"/>
          <w:sz w:val="21"/>
          <w:szCs w:val="21"/>
        </w:rPr>
      </w:pPr>
      <w:r>
        <w:rPr>
          <w:rFonts w:hint="eastAsia"/>
          <w:color w:val="333333"/>
          <w:sz w:val="21"/>
          <w:szCs w:val="21"/>
        </w:rPr>
        <w:t xml:space="preserve">　　会计专业技术中级资格考试以2年为一个周期，参加考试的人员必须在连续的2个考试年度内通过全部科目的考试。部分科目合格后，由当地考试管理机构核发成绩通知单。</w:t>
      </w:r>
    </w:p>
    <w:p w:rsidR="00E344B3" w:rsidRDefault="00E344B3" w:rsidP="00E344B3">
      <w:pPr>
        <w:pStyle w:val="a5"/>
        <w:spacing w:before="225" w:beforeAutospacing="0" w:after="225" w:afterAutospacing="0" w:line="420"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三、考试日期和时间</w:t>
      </w:r>
    </w:p>
    <w:p w:rsidR="00E344B3" w:rsidRDefault="00E344B3" w:rsidP="00E344B3">
      <w:pPr>
        <w:pStyle w:val="a5"/>
        <w:spacing w:before="225" w:beforeAutospacing="0" w:after="225" w:afterAutospacing="0" w:line="420" w:lineRule="atLeast"/>
        <w:rPr>
          <w:rFonts w:hint="eastAsia"/>
          <w:color w:val="333333"/>
          <w:sz w:val="21"/>
          <w:szCs w:val="21"/>
        </w:rPr>
      </w:pPr>
      <w:r>
        <w:rPr>
          <w:rStyle w:val="a6"/>
          <w:rFonts w:hint="eastAsia"/>
          <w:color w:val="333333"/>
          <w:sz w:val="21"/>
          <w:szCs w:val="21"/>
        </w:rPr>
        <w:t xml:space="preserve">　　</w:t>
      </w:r>
      <w:r>
        <w:rPr>
          <w:rFonts w:hint="eastAsia"/>
          <w:color w:val="333333"/>
          <w:sz w:val="21"/>
          <w:szCs w:val="21"/>
        </w:rPr>
        <w:t>(一)考试日期：会计专业技术资格考试，原则上每年举行一次。考试日期一般为每年5月最后一个星期六、星期日。如遇特殊情况需要调整考试时间，财政部、人事部将会及时通知各地。</w:t>
      </w:r>
    </w:p>
    <w:p w:rsidR="00E344B3" w:rsidRDefault="00E344B3" w:rsidP="00E344B3">
      <w:pPr>
        <w:pStyle w:val="a5"/>
        <w:spacing w:before="225" w:beforeAutospacing="0" w:after="225" w:afterAutospacing="0" w:line="420" w:lineRule="atLeast"/>
        <w:rPr>
          <w:rFonts w:hint="eastAsia"/>
          <w:color w:val="333333"/>
          <w:sz w:val="21"/>
          <w:szCs w:val="21"/>
        </w:rPr>
      </w:pPr>
      <w:r>
        <w:rPr>
          <w:rFonts w:hint="eastAsia"/>
          <w:color w:val="333333"/>
          <w:sz w:val="21"/>
          <w:szCs w:val="21"/>
        </w:rPr>
        <w:t xml:space="preserve">　　(二)考试时间：初级资格考试分2个半天进行，初级会计实务科目为3小时，经济法基础科目为2.5小时；中级资格考试分4个半天进行，中级会计实务(一)、中级会计实务(二)、经济法、财务管理4个科目均为2.5小时。</w:t>
      </w:r>
    </w:p>
    <w:p w:rsidR="00E344B3" w:rsidRDefault="00E344B3" w:rsidP="00E344B3">
      <w:pPr>
        <w:pStyle w:val="a5"/>
        <w:spacing w:before="225" w:beforeAutospacing="0" w:after="225" w:afterAutospacing="0" w:line="420"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四、考试报名</w:t>
      </w:r>
    </w:p>
    <w:p w:rsidR="00E344B3" w:rsidRDefault="00E344B3" w:rsidP="00E344B3">
      <w:pPr>
        <w:pStyle w:val="a5"/>
        <w:spacing w:before="225" w:beforeAutospacing="0" w:after="225" w:afterAutospacing="0" w:line="420" w:lineRule="atLeast"/>
        <w:rPr>
          <w:rFonts w:hint="eastAsia"/>
          <w:color w:val="333333"/>
          <w:sz w:val="21"/>
          <w:szCs w:val="21"/>
        </w:rPr>
      </w:pPr>
      <w:r>
        <w:rPr>
          <w:rFonts w:hint="eastAsia"/>
          <w:color w:val="333333"/>
          <w:sz w:val="21"/>
          <w:szCs w:val="21"/>
        </w:rPr>
        <w:t xml:space="preserve">　　(一)报名时间：一般为每年的9月～10月底。原则上在距考试日期3个月前准许补报，具体补报办法由各地根据实际情况研究确定。</w:t>
      </w:r>
    </w:p>
    <w:p w:rsidR="00E344B3" w:rsidRDefault="00E344B3" w:rsidP="00E344B3">
      <w:pPr>
        <w:pStyle w:val="a5"/>
        <w:spacing w:before="225" w:beforeAutospacing="0" w:after="225" w:afterAutospacing="0" w:line="420" w:lineRule="atLeast"/>
        <w:rPr>
          <w:rFonts w:hint="eastAsia"/>
          <w:color w:val="333333"/>
          <w:sz w:val="21"/>
          <w:szCs w:val="21"/>
        </w:rPr>
      </w:pPr>
      <w:r>
        <w:rPr>
          <w:rFonts w:hint="eastAsia"/>
          <w:color w:val="333333"/>
          <w:sz w:val="21"/>
          <w:szCs w:val="21"/>
        </w:rPr>
        <w:lastRenderedPageBreak/>
        <w:t xml:space="preserve">　　(二)报名地点：由各地会计专业技术资格考试管理机构确定，在报名开始前1个月公布。</w:t>
      </w:r>
    </w:p>
    <w:p w:rsidR="00E344B3" w:rsidRDefault="00E344B3" w:rsidP="00E344B3">
      <w:pPr>
        <w:pStyle w:val="a5"/>
        <w:spacing w:before="225" w:beforeAutospacing="0" w:after="225" w:afterAutospacing="0" w:line="420" w:lineRule="atLeast"/>
        <w:rPr>
          <w:rFonts w:hint="eastAsia"/>
          <w:color w:val="333333"/>
          <w:sz w:val="21"/>
          <w:szCs w:val="21"/>
        </w:rPr>
      </w:pPr>
      <w:r>
        <w:rPr>
          <w:rFonts w:hint="eastAsia"/>
          <w:color w:val="333333"/>
          <w:sz w:val="21"/>
          <w:szCs w:val="21"/>
        </w:rPr>
        <w:t xml:space="preserve">　　(三)报名条件：参加考试的人员必须符合《暂行规定》中与报考资格有关的各项条件。</w:t>
      </w:r>
    </w:p>
    <w:p w:rsidR="00E344B3" w:rsidRDefault="00E344B3" w:rsidP="00E344B3">
      <w:pPr>
        <w:pStyle w:val="a5"/>
        <w:spacing w:before="225" w:beforeAutospacing="0" w:after="225" w:afterAutospacing="0" w:line="420" w:lineRule="atLeast"/>
        <w:rPr>
          <w:rFonts w:hint="eastAsia"/>
          <w:color w:val="333333"/>
          <w:sz w:val="21"/>
          <w:szCs w:val="21"/>
        </w:rPr>
      </w:pPr>
      <w:r>
        <w:rPr>
          <w:rFonts w:hint="eastAsia"/>
          <w:color w:val="333333"/>
          <w:sz w:val="21"/>
          <w:szCs w:val="21"/>
        </w:rPr>
        <w:t xml:space="preserve">　　(四)报名手续：凡符合报名条件并申请参加会计专业技术资格考试的人员，均由本人提出申请，单位核实，持学历证书、身份证、会计从业资格证书的原件和“报名登记表”于规定期限内到当地会计专业技术资格考试管理机构设置的报名地点报名。经审核合格后，发给准考证。考生凭准考证在规定的时间和地点参加考试。</w:t>
      </w:r>
    </w:p>
    <w:p w:rsidR="00E344B3" w:rsidRDefault="00E344B3" w:rsidP="00E344B3">
      <w:pPr>
        <w:pStyle w:val="a5"/>
        <w:spacing w:before="225" w:beforeAutospacing="0" w:after="225" w:afterAutospacing="0" w:line="420" w:lineRule="atLeast"/>
        <w:rPr>
          <w:rFonts w:hint="eastAsia"/>
          <w:color w:val="333333"/>
          <w:sz w:val="21"/>
          <w:szCs w:val="21"/>
        </w:rPr>
      </w:pPr>
      <w:r>
        <w:rPr>
          <w:rFonts w:hint="eastAsia"/>
          <w:color w:val="333333"/>
          <w:sz w:val="21"/>
          <w:szCs w:val="21"/>
        </w:rPr>
        <w:t xml:space="preserve">　　中央和国务院各部门及其直属单位的人员参加考试，实行属地管理原则。</w:t>
      </w:r>
    </w:p>
    <w:p w:rsidR="00E344B3" w:rsidRDefault="00E344B3" w:rsidP="00E344B3">
      <w:pPr>
        <w:pStyle w:val="a5"/>
        <w:spacing w:before="225" w:beforeAutospacing="0" w:after="225" w:afterAutospacing="0" w:line="420"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五、考场设置</w:t>
      </w:r>
    </w:p>
    <w:p w:rsidR="00E344B3" w:rsidRDefault="00E344B3" w:rsidP="00E344B3">
      <w:pPr>
        <w:pStyle w:val="a5"/>
        <w:spacing w:before="225" w:beforeAutospacing="0" w:after="225" w:afterAutospacing="0" w:line="420" w:lineRule="atLeast"/>
        <w:rPr>
          <w:rFonts w:hint="eastAsia"/>
          <w:color w:val="333333"/>
          <w:sz w:val="21"/>
          <w:szCs w:val="21"/>
        </w:rPr>
      </w:pPr>
      <w:r>
        <w:rPr>
          <w:rFonts w:hint="eastAsia"/>
          <w:color w:val="333333"/>
          <w:sz w:val="21"/>
          <w:szCs w:val="21"/>
        </w:rPr>
        <w:t xml:space="preserve">　　考场原则上设在省辖市以上中心城市或行政专员公署所在地的大、中专院校或高考定点学校。考生比较集中，考场安排困难，确需在县设置初级资格考场的，须经省级会计专业技术资格考试管理机构批准，并报全国会计考试办公室备案。</w:t>
      </w:r>
    </w:p>
    <w:p w:rsidR="00E344B3" w:rsidRDefault="00E344B3" w:rsidP="00E344B3">
      <w:pPr>
        <w:pStyle w:val="a5"/>
        <w:spacing w:before="225" w:beforeAutospacing="0" w:after="225" w:afterAutospacing="0" w:line="420"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六、考试培训</w:t>
      </w:r>
    </w:p>
    <w:p w:rsidR="00E344B3" w:rsidRDefault="00E344B3" w:rsidP="00E344B3">
      <w:pPr>
        <w:pStyle w:val="a5"/>
        <w:spacing w:before="225" w:beforeAutospacing="0" w:after="225" w:afterAutospacing="0" w:line="420" w:lineRule="atLeast"/>
        <w:rPr>
          <w:rFonts w:hint="eastAsia"/>
          <w:color w:val="333333"/>
          <w:sz w:val="21"/>
          <w:szCs w:val="21"/>
        </w:rPr>
      </w:pPr>
      <w:r>
        <w:rPr>
          <w:rStyle w:val="a6"/>
          <w:rFonts w:hint="eastAsia"/>
          <w:color w:val="333333"/>
          <w:sz w:val="21"/>
          <w:szCs w:val="21"/>
        </w:rPr>
        <w:t xml:space="preserve">　　</w:t>
      </w:r>
      <w:r>
        <w:rPr>
          <w:rFonts w:hint="eastAsia"/>
          <w:color w:val="333333"/>
          <w:sz w:val="21"/>
          <w:szCs w:val="21"/>
        </w:rPr>
        <w:t>各地要认真做好培训工作，组织培训要有计划。培训单位必须具备场地、师资、教材等条件。各地会计专业技术资格考试管理机构应当加强对培训单位的管理，实行培训单位资格登记备案制度。</w:t>
      </w:r>
    </w:p>
    <w:p w:rsidR="00E344B3" w:rsidRDefault="00E344B3" w:rsidP="00E344B3">
      <w:pPr>
        <w:pStyle w:val="a5"/>
        <w:spacing w:before="225" w:beforeAutospacing="0" w:after="225" w:afterAutospacing="0" w:line="420" w:lineRule="atLeast"/>
        <w:rPr>
          <w:rFonts w:hint="eastAsia"/>
          <w:color w:val="333333"/>
          <w:sz w:val="21"/>
          <w:szCs w:val="21"/>
        </w:rPr>
      </w:pPr>
      <w:r>
        <w:rPr>
          <w:rFonts w:hint="eastAsia"/>
          <w:color w:val="333333"/>
          <w:sz w:val="21"/>
          <w:szCs w:val="21"/>
        </w:rPr>
        <w:t xml:space="preserve">　　培训必须坚持与考试分开的原则，参与培训工作的人员不得参加考试命题及考试组织管理工作；应考人员参加培训坚持自愿原则。</w:t>
      </w:r>
    </w:p>
    <w:p w:rsidR="00E344B3" w:rsidRDefault="00E344B3" w:rsidP="00E344B3">
      <w:pPr>
        <w:pStyle w:val="a5"/>
        <w:spacing w:before="225" w:beforeAutospacing="0" w:after="225" w:afterAutospacing="0" w:line="420"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七、考试用书</w:t>
      </w:r>
    </w:p>
    <w:p w:rsidR="00E344B3" w:rsidRDefault="00E344B3" w:rsidP="00E344B3">
      <w:pPr>
        <w:pStyle w:val="a5"/>
        <w:spacing w:before="225" w:beforeAutospacing="0" w:after="225" w:afterAutospacing="0" w:line="420" w:lineRule="atLeast"/>
        <w:rPr>
          <w:rFonts w:hint="eastAsia"/>
          <w:color w:val="333333"/>
          <w:sz w:val="21"/>
          <w:szCs w:val="21"/>
        </w:rPr>
      </w:pPr>
      <w:r>
        <w:rPr>
          <w:rStyle w:val="a6"/>
          <w:rFonts w:hint="eastAsia"/>
          <w:color w:val="333333"/>
          <w:sz w:val="21"/>
          <w:szCs w:val="21"/>
        </w:rPr>
        <w:t xml:space="preserve">　　</w:t>
      </w:r>
      <w:r>
        <w:rPr>
          <w:rFonts w:hint="eastAsia"/>
          <w:color w:val="333333"/>
          <w:sz w:val="21"/>
          <w:szCs w:val="21"/>
        </w:rPr>
        <w:t>会计专业技术资格考试所用的考试大纲、指定用书和有关辅导材料，由财政部组织编写、出版和发行。任何单位和个人不得盗用财政部的名义编写、出版发行各种考试用书和复习资料。</w:t>
      </w:r>
    </w:p>
    <w:p w:rsidR="00E344B3" w:rsidRDefault="00E344B3" w:rsidP="00E344B3">
      <w:pPr>
        <w:pStyle w:val="a5"/>
        <w:spacing w:before="225" w:beforeAutospacing="0" w:after="225" w:afterAutospacing="0" w:line="420"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八、考试纪律</w:t>
      </w:r>
    </w:p>
    <w:p w:rsidR="00E344B3" w:rsidRDefault="00E344B3" w:rsidP="00E344B3">
      <w:pPr>
        <w:pStyle w:val="a5"/>
        <w:spacing w:before="225" w:beforeAutospacing="0" w:after="225" w:afterAutospacing="0" w:line="420" w:lineRule="atLeast"/>
        <w:rPr>
          <w:rFonts w:hint="eastAsia"/>
          <w:color w:val="333333"/>
          <w:sz w:val="21"/>
          <w:szCs w:val="21"/>
        </w:rPr>
      </w:pPr>
      <w:r>
        <w:rPr>
          <w:rStyle w:val="a6"/>
          <w:rFonts w:hint="eastAsia"/>
          <w:color w:val="333333"/>
          <w:sz w:val="21"/>
          <w:szCs w:val="21"/>
        </w:rPr>
        <w:t xml:space="preserve">　　</w:t>
      </w:r>
      <w:r>
        <w:rPr>
          <w:rFonts w:hint="eastAsia"/>
          <w:color w:val="333333"/>
          <w:sz w:val="21"/>
          <w:szCs w:val="21"/>
        </w:rPr>
        <w:t>要严格执行考试考务工作的有关规章和纪律，切实做好试卷的命题、印刷、发送和保管过程中的保密工作，必须严格遵守保密制度，严防泄密。要严肃考场纪律。考试工作人员要坚决执行回避制度。对于违反考试纪律和有关规定者，要严肃处理，并追究领导责任。</w:t>
      </w:r>
    </w:p>
    <w:p w:rsidR="00E344B3" w:rsidRDefault="00E344B3" w:rsidP="00E344B3">
      <w:pPr>
        <w:pStyle w:val="a5"/>
        <w:spacing w:before="225" w:beforeAutospacing="0" w:after="225" w:afterAutospacing="0" w:line="420" w:lineRule="atLeast"/>
        <w:rPr>
          <w:rFonts w:hint="eastAsia"/>
          <w:color w:val="333333"/>
          <w:sz w:val="21"/>
          <w:szCs w:val="21"/>
        </w:rPr>
      </w:pPr>
      <w:r>
        <w:rPr>
          <w:rFonts w:hint="eastAsia"/>
          <w:color w:val="333333"/>
          <w:sz w:val="21"/>
          <w:szCs w:val="21"/>
        </w:rPr>
        <w:lastRenderedPageBreak/>
        <w:t xml:space="preserve">　　财政部将对考试考务工作制定一系列规章、制度，保证会计专业技术资格考试工作健康有序的进行。　　</w:t>
      </w:r>
    </w:p>
    <w:p w:rsidR="00E344B3" w:rsidRDefault="00E344B3" w:rsidP="00E344B3">
      <w:pPr>
        <w:pStyle w:val="a5"/>
        <w:spacing w:before="225" w:beforeAutospacing="0" w:after="225" w:afterAutospacing="0" w:line="420"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九、本实施办法自印发之日起施行</w:t>
      </w:r>
    </w:p>
    <w:p w:rsidR="00E344B3" w:rsidRDefault="00E344B3" w:rsidP="00E344B3">
      <w:pPr>
        <w:pStyle w:val="a5"/>
        <w:spacing w:before="225" w:beforeAutospacing="0" w:after="225" w:afterAutospacing="0" w:line="420" w:lineRule="atLeast"/>
        <w:rPr>
          <w:rFonts w:hint="eastAsia"/>
          <w:color w:val="333333"/>
          <w:sz w:val="21"/>
          <w:szCs w:val="21"/>
        </w:rPr>
      </w:pPr>
      <w:r>
        <w:rPr>
          <w:rFonts w:hint="eastAsia"/>
          <w:color w:val="333333"/>
          <w:sz w:val="21"/>
          <w:szCs w:val="21"/>
        </w:rPr>
        <w:t xml:space="preserve">　　财政部、人事部于1992年3月21日联合颁布的《暂行规定》实施办法同时废止。</w:t>
      </w:r>
    </w:p>
    <w:p w:rsidR="004358AB" w:rsidRPr="00E344B3" w:rsidRDefault="004358AB" w:rsidP="00E344B3"/>
    <w:sectPr w:rsidR="004358AB" w:rsidRPr="00E344B3"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37C" w:rsidRDefault="00C1237C" w:rsidP="008D14E3">
      <w:pPr>
        <w:spacing w:after="0"/>
      </w:pPr>
      <w:r>
        <w:separator/>
      </w:r>
    </w:p>
  </w:endnote>
  <w:endnote w:type="continuationSeparator" w:id="0">
    <w:p w:rsidR="00C1237C" w:rsidRDefault="00C1237C" w:rsidP="008D14E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37C" w:rsidRDefault="00C1237C" w:rsidP="008D14E3">
      <w:pPr>
        <w:spacing w:after="0"/>
      </w:pPr>
      <w:r>
        <w:separator/>
      </w:r>
    </w:p>
  </w:footnote>
  <w:footnote w:type="continuationSeparator" w:id="0">
    <w:p w:rsidR="00C1237C" w:rsidRDefault="00C1237C" w:rsidP="008D14E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33794"/>
  </w:hdrShapeDefaults>
  <w:footnotePr>
    <w:footnote w:id="-1"/>
    <w:footnote w:id="0"/>
  </w:footnotePr>
  <w:endnotePr>
    <w:endnote w:id="-1"/>
    <w:endnote w:id="0"/>
  </w:endnotePr>
  <w:compat>
    <w:useFELayout/>
  </w:compat>
  <w:rsids>
    <w:rsidRoot w:val="00D31D50"/>
    <w:rsid w:val="00050D4A"/>
    <w:rsid w:val="00152899"/>
    <w:rsid w:val="001C270A"/>
    <w:rsid w:val="00226822"/>
    <w:rsid w:val="002C1BAF"/>
    <w:rsid w:val="00311CA1"/>
    <w:rsid w:val="00323B43"/>
    <w:rsid w:val="003D37D8"/>
    <w:rsid w:val="00426133"/>
    <w:rsid w:val="004358AB"/>
    <w:rsid w:val="004420D8"/>
    <w:rsid w:val="004446C7"/>
    <w:rsid w:val="00450081"/>
    <w:rsid w:val="005A49EF"/>
    <w:rsid w:val="00734EB2"/>
    <w:rsid w:val="007A7B29"/>
    <w:rsid w:val="008072CE"/>
    <w:rsid w:val="00835691"/>
    <w:rsid w:val="00836EBA"/>
    <w:rsid w:val="008B7726"/>
    <w:rsid w:val="008D14E3"/>
    <w:rsid w:val="009545FA"/>
    <w:rsid w:val="00960B76"/>
    <w:rsid w:val="00990B03"/>
    <w:rsid w:val="009F4DD7"/>
    <w:rsid w:val="00A53EDA"/>
    <w:rsid w:val="00AB673D"/>
    <w:rsid w:val="00AB7BE0"/>
    <w:rsid w:val="00B249DC"/>
    <w:rsid w:val="00C1237C"/>
    <w:rsid w:val="00D31D50"/>
    <w:rsid w:val="00D75DF7"/>
    <w:rsid w:val="00DB68C0"/>
    <w:rsid w:val="00E344B3"/>
    <w:rsid w:val="00F13D3A"/>
    <w:rsid w:val="00F819B7"/>
    <w:rsid w:val="00FB76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14E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D14E3"/>
    <w:rPr>
      <w:rFonts w:ascii="Tahoma" w:hAnsi="Tahoma"/>
      <w:sz w:val="18"/>
      <w:szCs w:val="18"/>
    </w:rPr>
  </w:style>
  <w:style w:type="paragraph" w:styleId="a4">
    <w:name w:val="footer"/>
    <w:basedOn w:val="a"/>
    <w:link w:val="Char0"/>
    <w:uiPriority w:val="99"/>
    <w:semiHidden/>
    <w:unhideWhenUsed/>
    <w:rsid w:val="008D14E3"/>
    <w:pPr>
      <w:tabs>
        <w:tab w:val="center" w:pos="4153"/>
        <w:tab w:val="right" w:pos="8306"/>
      </w:tabs>
    </w:pPr>
    <w:rPr>
      <w:sz w:val="18"/>
      <w:szCs w:val="18"/>
    </w:rPr>
  </w:style>
  <w:style w:type="character" w:customStyle="1" w:styleId="Char0">
    <w:name w:val="页脚 Char"/>
    <w:basedOn w:val="a0"/>
    <w:link w:val="a4"/>
    <w:uiPriority w:val="99"/>
    <w:semiHidden/>
    <w:rsid w:val="008D14E3"/>
    <w:rPr>
      <w:rFonts w:ascii="Tahoma" w:hAnsi="Tahoma"/>
      <w:sz w:val="18"/>
      <w:szCs w:val="18"/>
    </w:rPr>
  </w:style>
  <w:style w:type="paragraph" w:styleId="a5">
    <w:name w:val="Normal (Web)"/>
    <w:basedOn w:val="a"/>
    <w:uiPriority w:val="99"/>
    <w:unhideWhenUsed/>
    <w:rsid w:val="008D14E3"/>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8072CE"/>
    <w:rPr>
      <w:b/>
      <w:bCs/>
    </w:rPr>
  </w:style>
  <w:style w:type="character" w:customStyle="1" w:styleId="apple-converted-space">
    <w:name w:val="apple-converted-space"/>
    <w:basedOn w:val="a0"/>
    <w:rsid w:val="00836EBA"/>
  </w:style>
  <w:style w:type="character" w:styleId="a7">
    <w:name w:val="Hyperlink"/>
    <w:basedOn w:val="a0"/>
    <w:uiPriority w:val="99"/>
    <w:semiHidden/>
    <w:unhideWhenUsed/>
    <w:rsid w:val="00836EBA"/>
    <w:rPr>
      <w:color w:val="0000FF"/>
      <w:u w:val="single"/>
    </w:rPr>
  </w:style>
  <w:style w:type="paragraph" w:styleId="a8">
    <w:name w:val="Balloon Text"/>
    <w:basedOn w:val="a"/>
    <w:link w:val="Char1"/>
    <w:uiPriority w:val="99"/>
    <w:semiHidden/>
    <w:unhideWhenUsed/>
    <w:rsid w:val="00836EBA"/>
    <w:pPr>
      <w:spacing w:after="0"/>
    </w:pPr>
    <w:rPr>
      <w:sz w:val="18"/>
      <w:szCs w:val="18"/>
    </w:rPr>
  </w:style>
  <w:style w:type="character" w:customStyle="1" w:styleId="Char1">
    <w:name w:val="批注框文本 Char"/>
    <w:basedOn w:val="a0"/>
    <w:link w:val="a8"/>
    <w:uiPriority w:val="99"/>
    <w:semiHidden/>
    <w:rsid w:val="00836EBA"/>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317613584">
      <w:bodyDiv w:val="1"/>
      <w:marLeft w:val="0"/>
      <w:marRight w:val="0"/>
      <w:marTop w:val="0"/>
      <w:marBottom w:val="0"/>
      <w:divBdr>
        <w:top w:val="none" w:sz="0" w:space="0" w:color="auto"/>
        <w:left w:val="none" w:sz="0" w:space="0" w:color="auto"/>
        <w:bottom w:val="none" w:sz="0" w:space="0" w:color="auto"/>
        <w:right w:val="none" w:sz="0" w:space="0" w:color="auto"/>
      </w:divBdr>
    </w:div>
    <w:div w:id="503936184">
      <w:bodyDiv w:val="1"/>
      <w:marLeft w:val="0"/>
      <w:marRight w:val="0"/>
      <w:marTop w:val="0"/>
      <w:marBottom w:val="0"/>
      <w:divBdr>
        <w:top w:val="none" w:sz="0" w:space="0" w:color="auto"/>
        <w:left w:val="none" w:sz="0" w:space="0" w:color="auto"/>
        <w:bottom w:val="none" w:sz="0" w:space="0" w:color="auto"/>
        <w:right w:val="none" w:sz="0" w:space="0" w:color="auto"/>
      </w:divBdr>
    </w:div>
    <w:div w:id="529035055">
      <w:bodyDiv w:val="1"/>
      <w:marLeft w:val="0"/>
      <w:marRight w:val="0"/>
      <w:marTop w:val="0"/>
      <w:marBottom w:val="0"/>
      <w:divBdr>
        <w:top w:val="none" w:sz="0" w:space="0" w:color="auto"/>
        <w:left w:val="none" w:sz="0" w:space="0" w:color="auto"/>
        <w:bottom w:val="none" w:sz="0" w:space="0" w:color="auto"/>
        <w:right w:val="none" w:sz="0" w:space="0" w:color="auto"/>
      </w:divBdr>
    </w:div>
    <w:div w:id="535775030">
      <w:bodyDiv w:val="1"/>
      <w:marLeft w:val="0"/>
      <w:marRight w:val="0"/>
      <w:marTop w:val="0"/>
      <w:marBottom w:val="0"/>
      <w:divBdr>
        <w:top w:val="none" w:sz="0" w:space="0" w:color="auto"/>
        <w:left w:val="none" w:sz="0" w:space="0" w:color="auto"/>
        <w:bottom w:val="none" w:sz="0" w:space="0" w:color="auto"/>
        <w:right w:val="none" w:sz="0" w:space="0" w:color="auto"/>
      </w:divBdr>
    </w:div>
    <w:div w:id="734546462">
      <w:bodyDiv w:val="1"/>
      <w:marLeft w:val="0"/>
      <w:marRight w:val="0"/>
      <w:marTop w:val="0"/>
      <w:marBottom w:val="0"/>
      <w:divBdr>
        <w:top w:val="none" w:sz="0" w:space="0" w:color="auto"/>
        <w:left w:val="none" w:sz="0" w:space="0" w:color="auto"/>
        <w:bottom w:val="none" w:sz="0" w:space="0" w:color="auto"/>
        <w:right w:val="none" w:sz="0" w:space="0" w:color="auto"/>
      </w:divBdr>
    </w:div>
    <w:div w:id="1018234734">
      <w:bodyDiv w:val="1"/>
      <w:marLeft w:val="0"/>
      <w:marRight w:val="0"/>
      <w:marTop w:val="0"/>
      <w:marBottom w:val="0"/>
      <w:divBdr>
        <w:top w:val="none" w:sz="0" w:space="0" w:color="auto"/>
        <w:left w:val="none" w:sz="0" w:space="0" w:color="auto"/>
        <w:bottom w:val="none" w:sz="0" w:space="0" w:color="auto"/>
        <w:right w:val="none" w:sz="0" w:space="0" w:color="auto"/>
      </w:divBdr>
    </w:div>
    <w:div w:id="1062798782">
      <w:bodyDiv w:val="1"/>
      <w:marLeft w:val="0"/>
      <w:marRight w:val="0"/>
      <w:marTop w:val="0"/>
      <w:marBottom w:val="0"/>
      <w:divBdr>
        <w:top w:val="none" w:sz="0" w:space="0" w:color="auto"/>
        <w:left w:val="none" w:sz="0" w:space="0" w:color="auto"/>
        <w:bottom w:val="none" w:sz="0" w:space="0" w:color="auto"/>
        <w:right w:val="none" w:sz="0" w:space="0" w:color="auto"/>
      </w:divBdr>
    </w:div>
    <w:div w:id="1567228893">
      <w:bodyDiv w:val="1"/>
      <w:marLeft w:val="0"/>
      <w:marRight w:val="0"/>
      <w:marTop w:val="0"/>
      <w:marBottom w:val="0"/>
      <w:divBdr>
        <w:top w:val="none" w:sz="0" w:space="0" w:color="auto"/>
        <w:left w:val="none" w:sz="0" w:space="0" w:color="auto"/>
        <w:bottom w:val="none" w:sz="0" w:space="0" w:color="auto"/>
        <w:right w:val="none" w:sz="0" w:space="0" w:color="auto"/>
      </w:divBdr>
    </w:div>
    <w:div w:id="1705129052">
      <w:bodyDiv w:val="1"/>
      <w:marLeft w:val="0"/>
      <w:marRight w:val="0"/>
      <w:marTop w:val="0"/>
      <w:marBottom w:val="0"/>
      <w:divBdr>
        <w:top w:val="none" w:sz="0" w:space="0" w:color="auto"/>
        <w:left w:val="none" w:sz="0" w:space="0" w:color="auto"/>
        <w:bottom w:val="none" w:sz="0" w:space="0" w:color="auto"/>
        <w:right w:val="none" w:sz="0" w:space="0" w:color="auto"/>
      </w:divBdr>
    </w:div>
    <w:div w:id="1721782238">
      <w:bodyDiv w:val="1"/>
      <w:marLeft w:val="0"/>
      <w:marRight w:val="0"/>
      <w:marTop w:val="0"/>
      <w:marBottom w:val="0"/>
      <w:divBdr>
        <w:top w:val="none" w:sz="0" w:space="0" w:color="auto"/>
        <w:left w:val="none" w:sz="0" w:space="0" w:color="auto"/>
        <w:bottom w:val="none" w:sz="0" w:space="0" w:color="auto"/>
        <w:right w:val="none" w:sz="0" w:space="0" w:color="auto"/>
      </w:divBdr>
    </w:div>
    <w:div w:id="198156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12</cp:revision>
  <dcterms:created xsi:type="dcterms:W3CDTF">2008-09-11T17:20:00Z</dcterms:created>
  <dcterms:modified xsi:type="dcterms:W3CDTF">2017-08-26T01:44:00Z</dcterms:modified>
</cp:coreProperties>
</file>